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DD9" w:rsidRDefault="00AD2DD9" w:rsidP="00AD2DD9">
      <w:pPr>
        <w:jc w:val="both"/>
        <w:rPr>
          <w:b/>
        </w:rPr>
      </w:pPr>
      <w:r>
        <w:rPr>
          <w:b/>
        </w:rPr>
        <w:t xml:space="preserve">Krzywdzenie dzieci. </w:t>
      </w:r>
    </w:p>
    <w:p w:rsidR="00AD2DD9" w:rsidRDefault="00AD2DD9" w:rsidP="00AD2DD9">
      <w:pPr>
        <w:ind w:firstLine="708"/>
        <w:jc w:val="both"/>
      </w:pPr>
      <w:r>
        <w:t xml:space="preserve">Według  Światowej Organizacji Zdrowia krzywdzenie, to każde zamierzone lub niezamierzone działanie lub zaniechanie działania osoby dorosłej, instytucji lub państwa, które ujemnie wpływa  na rozwój fizyczny lub psychospołeczny dziecka. </w:t>
      </w:r>
    </w:p>
    <w:p w:rsidR="00AD2DD9" w:rsidRDefault="00AD2DD9" w:rsidP="00AD2DD9">
      <w:pPr>
        <w:jc w:val="both"/>
      </w:pPr>
      <w:r>
        <w:t xml:space="preserve">Krzywdzenie ujmowane jest ze względu na: </w:t>
      </w:r>
    </w:p>
    <w:p w:rsidR="00AD2DD9" w:rsidRDefault="00AD2DD9" w:rsidP="00AD2DD9">
      <w:pPr>
        <w:jc w:val="both"/>
      </w:pPr>
      <w:r>
        <w:t xml:space="preserve">1) Charakter doznawanych cierpień, sposób krzywdzenia: </w:t>
      </w:r>
    </w:p>
    <w:p w:rsidR="00AD2DD9" w:rsidRDefault="00AD2DD9" w:rsidP="00AD2DD9">
      <w:pPr>
        <w:pStyle w:val="Akapitzlist"/>
        <w:numPr>
          <w:ilvl w:val="0"/>
          <w:numId w:val="1"/>
        </w:numPr>
        <w:jc w:val="both"/>
      </w:pPr>
      <w:r>
        <w:t>fizyczne - celowe uszkodzenia ciała, zadawanie bólu, cierpienia, kary fizyczne, głodzenie,</w:t>
      </w:r>
    </w:p>
    <w:p w:rsidR="00AD2DD9" w:rsidRDefault="00AD2DD9" w:rsidP="00AD2DD9">
      <w:pPr>
        <w:pStyle w:val="Akapitzlist"/>
        <w:numPr>
          <w:ilvl w:val="0"/>
          <w:numId w:val="1"/>
        </w:numPr>
        <w:jc w:val="both"/>
      </w:pPr>
      <w:r>
        <w:t xml:space="preserve">psychiczne - odrzucenie emocjonalne dziecka, brak wsparcia i zainteresowania, nadmierna kontrola, wywieranie presji psychicznej, wymuszanie lojalności, wzbudzanie poczucie winy, nieposzanowanie godności i prywatności dziecka, wygórowane oczekiwania i wymagania stawiane dziecku, degradacja werbalna, narzucanie własnych sądów, groźby, krzyki, izolacja, ograniczanie kontaktów, zaprzeczanie stanom emocjonalnym dziecka, chłód emocjonalny, demoralizacja, nieokazywanie uczuć, brak wsparcia i zainteresowania dzieckiem, lekceważenie potrzeb, nadopiekuńczość, </w:t>
      </w:r>
    </w:p>
    <w:p w:rsidR="00AD2DD9" w:rsidRDefault="00AD2DD9" w:rsidP="00AD2DD9">
      <w:pPr>
        <w:pStyle w:val="Akapitzlist"/>
        <w:numPr>
          <w:ilvl w:val="0"/>
          <w:numId w:val="1"/>
        </w:numPr>
        <w:jc w:val="both"/>
      </w:pPr>
      <w:r>
        <w:t xml:space="preserve"> seksualne - angażowanie dziecka w aktywność seksualną przez osoby dorosłe. Może odbywać się: </w:t>
      </w:r>
    </w:p>
    <w:p w:rsidR="00AD2DD9" w:rsidRDefault="00AD2DD9" w:rsidP="00AD2DD9">
      <w:pPr>
        <w:ind w:left="45"/>
        <w:jc w:val="both"/>
      </w:pPr>
      <w:r>
        <w:t xml:space="preserve">- poprzez kontakt fizyczny - pobudzanie intymnych części ciała, kontakty oralno-genitalne, penetracja seksualna, </w:t>
      </w:r>
      <w:proofErr w:type="spellStart"/>
      <w:r>
        <w:t>ocieractwo</w:t>
      </w:r>
      <w:proofErr w:type="spellEnd"/>
      <w:r>
        <w:t xml:space="preserve">, komercyjne wykorzystywanie dzieci-pornografia, prostytucja, </w:t>
      </w:r>
    </w:p>
    <w:p w:rsidR="00AD2DD9" w:rsidRDefault="00AD2DD9" w:rsidP="00AD2DD9">
      <w:pPr>
        <w:ind w:left="45"/>
        <w:jc w:val="both"/>
      </w:pPr>
      <w:r>
        <w:t xml:space="preserve">- bez kontaktu fizycznego - rozmowy o treści seksualnej, ekspozycja anatomii i czynności seksualnych, treści pornograficznych, podglądactwo. </w:t>
      </w:r>
    </w:p>
    <w:p w:rsidR="00AD2DD9" w:rsidRDefault="00AD2DD9" w:rsidP="00AD2DD9">
      <w:pPr>
        <w:jc w:val="both"/>
      </w:pPr>
      <w:r>
        <w:t xml:space="preserve">2) </w:t>
      </w:r>
      <w:r>
        <w:rPr>
          <w:u w:val="single"/>
        </w:rPr>
        <w:t>Obszar w obrębie którego dokonuje się przemoc, miejsce doświadczanych krzywd</w:t>
      </w:r>
      <w:r>
        <w:t>:</w:t>
      </w:r>
    </w:p>
    <w:p w:rsidR="00AD2DD9" w:rsidRDefault="00AD2DD9" w:rsidP="00AD2DD9">
      <w:pPr>
        <w:pStyle w:val="Akapitzlist"/>
        <w:numPr>
          <w:ilvl w:val="0"/>
          <w:numId w:val="2"/>
        </w:numPr>
        <w:jc w:val="both"/>
      </w:pPr>
      <w:r>
        <w:t xml:space="preserve">w rodzinie, </w:t>
      </w:r>
    </w:p>
    <w:p w:rsidR="00AD2DD9" w:rsidRDefault="00AD2DD9" w:rsidP="00AD2DD9">
      <w:pPr>
        <w:pStyle w:val="Akapitzlist"/>
        <w:numPr>
          <w:ilvl w:val="0"/>
          <w:numId w:val="2"/>
        </w:numPr>
        <w:jc w:val="both"/>
      </w:pPr>
      <w:r>
        <w:t xml:space="preserve">poza rodziną (osoby obce, instytucje, placówki wychowawcze). </w:t>
      </w:r>
    </w:p>
    <w:p w:rsidR="00AD2DD9" w:rsidRDefault="00AD2DD9" w:rsidP="00AD2DD9">
      <w:pPr>
        <w:jc w:val="both"/>
      </w:pPr>
      <w:r>
        <w:t xml:space="preserve">3) </w:t>
      </w:r>
      <w:r>
        <w:rPr>
          <w:u w:val="single"/>
        </w:rPr>
        <w:t>Sposób zaistnienia</w:t>
      </w:r>
      <w:r>
        <w:t xml:space="preserve">: </w:t>
      </w:r>
    </w:p>
    <w:p w:rsidR="00AD2DD9" w:rsidRDefault="00AD2DD9" w:rsidP="00AD2DD9">
      <w:pPr>
        <w:pStyle w:val="Akapitzlist"/>
        <w:numPr>
          <w:ilvl w:val="0"/>
          <w:numId w:val="3"/>
        </w:numPr>
        <w:jc w:val="both"/>
      </w:pPr>
      <w:r>
        <w:t>działanie – wszelkie działania powodujące szkody i cierpienie dziecka oraz zaburzające jego psychofizyczny rozwój,</w:t>
      </w:r>
    </w:p>
    <w:p w:rsidR="00AD2DD9" w:rsidRDefault="00AD2DD9" w:rsidP="00AD2DD9">
      <w:pPr>
        <w:pStyle w:val="Akapitzlist"/>
        <w:numPr>
          <w:ilvl w:val="0"/>
          <w:numId w:val="3"/>
        </w:numPr>
        <w:jc w:val="both"/>
      </w:pPr>
      <w:r>
        <w:t xml:space="preserve"> zaniechanie działań (nie wywiązywanie się z opieki,  które  ma konsekwencje dla zdrowia psychicznego i fizycznego dziecka; pozbawianie dziecka odpowiedniego jedzenia, ubrań, schronienia, opieki medycznej i bezpieczeństwa. </w:t>
      </w:r>
    </w:p>
    <w:p w:rsidR="00AD2DD9" w:rsidRDefault="00AD2DD9" w:rsidP="00AD2DD9">
      <w:pPr>
        <w:jc w:val="both"/>
        <w:rPr>
          <w:u w:val="single"/>
        </w:rPr>
      </w:pPr>
      <w:r>
        <w:rPr>
          <w:u w:val="single"/>
        </w:rPr>
        <w:t xml:space="preserve">Dziecko jako świadek przemocy. </w:t>
      </w:r>
    </w:p>
    <w:p w:rsidR="00AD2DD9" w:rsidRDefault="00AD2DD9" w:rsidP="00AD2DD9">
      <w:pPr>
        <w:jc w:val="both"/>
        <w:rPr>
          <w:b/>
        </w:rPr>
      </w:pPr>
      <w:r>
        <w:rPr>
          <w:b/>
        </w:rPr>
        <w:t xml:space="preserve">Dziecko będące świadkiem </w:t>
      </w:r>
      <w:proofErr w:type="spellStart"/>
      <w:r>
        <w:rPr>
          <w:b/>
        </w:rPr>
        <w:t>przemocowych</w:t>
      </w:r>
      <w:proofErr w:type="spellEnd"/>
      <w:r>
        <w:rPr>
          <w:b/>
        </w:rPr>
        <w:t xml:space="preserve">, agresywnych </w:t>
      </w:r>
      <w:proofErr w:type="spellStart"/>
      <w:r>
        <w:rPr>
          <w:b/>
        </w:rPr>
        <w:t>zachowań</w:t>
      </w:r>
      <w:proofErr w:type="spellEnd"/>
      <w:r>
        <w:rPr>
          <w:b/>
        </w:rPr>
        <w:t xml:space="preserve"> u dorosłych jest jednocześnie ofiarą przemocy- doświadcza bowiem tych samych skutków i ponosi takie same koszty emocjonalne jak ofiara. </w:t>
      </w:r>
    </w:p>
    <w:p w:rsidR="00AD2DD9" w:rsidRDefault="00AD2DD9" w:rsidP="00AD2DD9">
      <w:pPr>
        <w:jc w:val="both"/>
      </w:pPr>
      <w:r>
        <w:t xml:space="preserve">Krzywdzenie dotyka wszelkich sfer jego funkcjonowania na poziomie fizjologicznym (rozwojowym), psychologicznym (sfera poznawcza, emocjonalna, behawioralna) oraz społecznym. Konsekwencje </w:t>
      </w:r>
      <w:r>
        <w:lastRenderedPageBreak/>
        <w:t xml:space="preserve">i skutki jakie ponosi dziecko, są jednocześnie czynnikami, na podstawie  których odbywa się diagnoza  krzywdzenia. </w:t>
      </w:r>
    </w:p>
    <w:p w:rsidR="00AD2DD9" w:rsidRDefault="00AD2DD9" w:rsidP="00AD2DD9">
      <w:pPr>
        <w:jc w:val="both"/>
      </w:pPr>
    </w:p>
    <w:p w:rsidR="00AD2DD9" w:rsidRDefault="00AD2DD9" w:rsidP="00AD2DD9">
      <w:pPr>
        <w:jc w:val="both"/>
        <w:rPr>
          <w:u w:val="single"/>
        </w:rPr>
      </w:pPr>
      <w:r>
        <w:rPr>
          <w:u w:val="single"/>
        </w:rPr>
        <w:t xml:space="preserve">Konsekwencje krzywdzenia-symptomy: </w:t>
      </w:r>
    </w:p>
    <w:p w:rsidR="00AD2DD9" w:rsidRDefault="00AD2DD9" w:rsidP="00AD2DD9">
      <w:pPr>
        <w:jc w:val="both"/>
      </w:pPr>
      <w:r>
        <w:t xml:space="preserve">1) fizyczne (somatyczne skutki krzywdzenia): </w:t>
      </w:r>
    </w:p>
    <w:p w:rsidR="00AD2DD9" w:rsidRDefault="00AD2DD9" w:rsidP="00AD2DD9">
      <w:pPr>
        <w:pStyle w:val="Akapitzlist"/>
        <w:numPr>
          <w:ilvl w:val="0"/>
          <w:numId w:val="4"/>
        </w:numPr>
        <w:jc w:val="both"/>
      </w:pPr>
      <w:r>
        <w:t xml:space="preserve">siniaki, zranienia, uszkodzenia ciała, złamania, blizny, opuchlizny, ślady oparzeń, obrażenia wewnętrzne, </w:t>
      </w:r>
    </w:p>
    <w:p w:rsidR="00AD2DD9" w:rsidRDefault="00AD2DD9" w:rsidP="00AD2DD9">
      <w:pPr>
        <w:pStyle w:val="Akapitzlist"/>
        <w:numPr>
          <w:ilvl w:val="0"/>
          <w:numId w:val="4"/>
        </w:numPr>
        <w:jc w:val="both"/>
      </w:pPr>
      <w:r>
        <w:t xml:space="preserve"> zaburzenia rozwoju fizycznego (wzrost, waga poniżej normy),</w:t>
      </w:r>
    </w:p>
    <w:p w:rsidR="00AD2DD9" w:rsidRDefault="00AD2DD9" w:rsidP="00AD2DD9">
      <w:pPr>
        <w:pStyle w:val="Akapitzlist"/>
        <w:numPr>
          <w:ilvl w:val="0"/>
          <w:numId w:val="4"/>
        </w:numPr>
        <w:jc w:val="both"/>
      </w:pPr>
      <w:r>
        <w:t xml:space="preserve">dolegliwości psychosomatyczne (bóle brzucha, głowy, nudności, biegunki, moczenie, zanieczyszczanie z niewyjaśnioną etiologią), </w:t>
      </w:r>
    </w:p>
    <w:p w:rsidR="00AD2DD9" w:rsidRDefault="00AD2DD9" w:rsidP="00AD2DD9">
      <w:pPr>
        <w:pStyle w:val="Akapitzlist"/>
        <w:numPr>
          <w:ilvl w:val="0"/>
          <w:numId w:val="4"/>
        </w:numPr>
        <w:jc w:val="both"/>
      </w:pPr>
      <w:r>
        <w:t xml:space="preserve"> mimowolne ruchy mięśni</w:t>
      </w:r>
      <w:r w:rsidR="00F75813">
        <w:t xml:space="preserve"> </w:t>
      </w:r>
      <w:r>
        <w:t>-</w:t>
      </w:r>
      <w:r w:rsidR="00F75813">
        <w:t xml:space="preserve"> </w:t>
      </w:r>
      <w:r>
        <w:t xml:space="preserve">tiki; </w:t>
      </w:r>
    </w:p>
    <w:p w:rsidR="00AD2DD9" w:rsidRDefault="00AD2DD9" w:rsidP="00AD2DD9">
      <w:pPr>
        <w:jc w:val="both"/>
      </w:pPr>
      <w:r>
        <w:t xml:space="preserve"> 2) psychologiczne</w:t>
      </w:r>
      <w:r w:rsidR="00F75813">
        <w:t xml:space="preserve"> </w:t>
      </w:r>
      <w:r>
        <w:t>-</w:t>
      </w:r>
      <w:r w:rsidR="00F75813">
        <w:t xml:space="preserve"> </w:t>
      </w:r>
      <w:bookmarkStart w:id="0" w:name="_GoBack"/>
      <w:bookmarkEnd w:id="0"/>
      <w:r>
        <w:t xml:space="preserve">emocjonalne, behawioralne: </w:t>
      </w:r>
    </w:p>
    <w:p w:rsidR="00AD2DD9" w:rsidRDefault="00AD2DD9" w:rsidP="00AD2DD9">
      <w:pPr>
        <w:pStyle w:val="Akapitzlist"/>
        <w:numPr>
          <w:ilvl w:val="0"/>
          <w:numId w:val="5"/>
        </w:numPr>
        <w:jc w:val="both"/>
      </w:pPr>
      <w:r>
        <w:t>obniżona samoocena,</w:t>
      </w:r>
    </w:p>
    <w:p w:rsidR="00AD2DD9" w:rsidRDefault="00AD2DD9" w:rsidP="00AD2DD9">
      <w:pPr>
        <w:pStyle w:val="Akapitzlist"/>
        <w:numPr>
          <w:ilvl w:val="0"/>
          <w:numId w:val="5"/>
        </w:numPr>
        <w:jc w:val="both"/>
      </w:pPr>
      <w:r>
        <w:t xml:space="preserve">apatia, depresja, </w:t>
      </w:r>
      <w:proofErr w:type="spellStart"/>
      <w:r>
        <w:t>anhedonia</w:t>
      </w:r>
      <w:proofErr w:type="spellEnd"/>
      <w:r>
        <w:t xml:space="preserve"> (brak lub utrata zdolności odczuwania przyjemności), wycofanie,</w:t>
      </w:r>
    </w:p>
    <w:p w:rsidR="00AD2DD9" w:rsidRDefault="00AD2DD9" w:rsidP="00AD2DD9">
      <w:pPr>
        <w:pStyle w:val="Akapitzlist"/>
        <w:numPr>
          <w:ilvl w:val="0"/>
          <w:numId w:val="5"/>
        </w:numPr>
        <w:jc w:val="both"/>
      </w:pPr>
      <w:r>
        <w:t xml:space="preserve"> poczucie krzywdy, winy, </w:t>
      </w:r>
    </w:p>
    <w:p w:rsidR="00AD2DD9" w:rsidRDefault="00AD2DD9" w:rsidP="00AD2DD9">
      <w:pPr>
        <w:pStyle w:val="Akapitzlist"/>
        <w:numPr>
          <w:ilvl w:val="0"/>
          <w:numId w:val="5"/>
        </w:numPr>
        <w:jc w:val="both"/>
      </w:pPr>
      <w:r>
        <w:t xml:space="preserve"> koszmary nocne, lęki, </w:t>
      </w:r>
    </w:p>
    <w:p w:rsidR="00AD2DD9" w:rsidRDefault="00AD2DD9" w:rsidP="00AD2DD9">
      <w:pPr>
        <w:pStyle w:val="Akapitzlist"/>
        <w:numPr>
          <w:ilvl w:val="0"/>
          <w:numId w:val="5"/>
        </w:numPr>
        <w:jc w:val="both"/>
      </w:pPr>
      <w:r>
        <w:t xml:space="preserve"> zaburzenia pamięci, koncentracji, </w:t>
      </w:r>
    </w:p>
    <w:p w:rsidR="00AD2DD9" w:rsidRDefault="00AD2DD9" w:rsidP="00AD2DD9">
      <w:pPr>
        <w:pStyle w:val="Akapitzlist"/>
        <w:numPr>
          <w:ilvl w:val="0"/>
          <w:numId w:val="5"/>
        </w:numPr>
        <w:jc w:val="both"/>
      </w:pPr>
      <w:r>
        <w:t xml:space="preserve"> zachowania agresywne, autodestrukcyjne, </w:t>
      </w:r>
    </w:p>
    <w:p w:rsidR="00AD2DD9" w:rsidRDefault="00AD2DD9" w:rsidP="00AD2DD9">
      <w:pPr>
        <w:pStyle w:val="Akapitzlist"/>
        <w:numPr>
          <w:ilvl w:val="0"/>
          <w:numId w:val="5"/>
        </w:numPr>
        <w:jc w:val="both"/>
      </w:pPr>
      <w:r>
        <w:t xml:space="preserve"> zaburzenia mowy, </w:t>
      </w:r>
    </w:p>
    <w:p w:rsidR="00AD2DD9" w:rsidRDefault="00AD2DD9" w:rsidP="00AD2DD9">
      <w:pPr>
        <w:pStyle w:val="Akapitzlist"/>
        <w:numPr>
          <w:ilvl w:val="0"/>
          <w:numId w:val="5"/>
        </w:numPr>
        <w:jc w:val="both"/>
      </w:pPr>
      <w:r>
        <w:t xml:space="preserve"> brak pewności siebie,  </w:t>
      </w:r>
    </w:p>
    <w:p w:rsidR="00AD2DD9" w:rsidRDefault="00AD2DD9" w:rsidP="00AD2DD9">
      <w:pPr>
        <w:pStyle w:val="Akapitzlist"/>
        <w:numPr>
          <w:ilvl w:val="0"/>
          <w:numId w:val="5"/>
        </w:numPr>
        <w:jc w:val="both"/>
      </w:pPr>
      <w:r>
        <w:t xml:space="preserve"> obniżona samoocena, </w:t>
      </w:r>
    </w:p>
    <w:p w:rsidR="00AD2DD9" w:rsidRDefault="00AD2DD9" w:rsidP="00AD2DD9">
      <w:pPr>
        <w:pStyle w:val="Akapitzlist"/>
        <w:numPr>
          <w:ilvl w:val="0"/>
          <w:numId w:val="5"/>
        </w:numPr>
        <w:jc w:val="both"/>
      </w:pPr>
      <w:r>
        <w:t xml:space="preserve"> ucieczka w świat fantazji, </w:t>
      </w:r>
    </w:p>
    <w:p w:rsidR="00AD2DD9" w:rsidRDefault="00AD2DD9" w:rsidP="00AD2DD9">
      <w:pPr>
        <w:pStyle w:val="Akapitzlist"/>
        <w:numPr>
          <w:ilvl w:val="0"/>
          <w:numId w:val="5"/>
        </w:numPr>
        <w:jc w:val="both"/>
      </w:pPr>
      <w:r>
        <w:t xml:space="preserve">lęk przed rozbieraniem, dotykiem,  </w:t>
      </w:r>
    </w:p>
    <w:p w:rsidR="00AD2DD9" w:rsidRDefault="00AD2DD9" w:rsidP="00AD2DD9">
      <w:pPr>
        <w:pStyle w:val="Akapitzlist"/>
        <w:numPr>
          <w:ilvl w:val="0"/>
          <w:numId w:val="5"/>
        </w:numPr>
        <w:jc w:val="both"/>
      </w:pPr>
      <w:r>
        <w:t xml:space="preserve"> strój niedostosowany do pogody, </w:t>
      </w:r>
    </w:p>
    <w:p w:rsidR="00AD2DD9" w:rsidRDefault="00AD2DD9" w:rsidP="00AD2DD9">
      <w:pPr>
        <w:pStyle w:val="Akapitzlist"/>
        <w:numPr>
          <w:ilvl w:val="0"/>
          <w:numId w:val="5"/>
        </w:numPr>
        <w:jc w:val="both"/>
      </w:pPr>
      <w:r>
        <w:t xml:space="preserve"> podporządkowanie i lęk przed dorosłymi, </w:t>
      </w:r>
    </w:p>
    <w:p w:rsidR="00AD2DD9" w:rsidRDefault="00AD2DD9" w:rsidP="00AD2DD9">
      <w:pPr>
        <w:pStyle w:val="Akapitzlist"/>
        <w:numPr>
          <w:ilvl w:val="0"/>
          <w:numId w:val="5"/>
        </w:numPr>
        <w:jc w:val="both"/>
      </w:pPr>
      <w:r>
        <w:t xml:space="preserve"> kłamstwa; </w:t>
      </w:r>
    </w:p>
    <w:p w:rsidR="00AD2DD9" w:rsidRDefault="00AD2DD9" w:rsidP="00AD2DD9">
      <w:pPr>
        <w:jc w:val="both"/>
      </w:pPr>
      <w:r>
        <w:t xml:space="preserve"> </w:t>
      </w:r>
    </w:p>
    <w:p w:rsidR="00AD2DD9" w:rsidRDefault="00AD2DD9" w:rsidP="00AD2DD9">
      <w:pPr>
        <w:jc w:val="both"/>
      </w:pPr>
      <w:r>
        <w:rPr>
          <w:u w:val="single"/>
        </w:rPr>
        <w:t>Symptomy przemocy seksualnej u dzieci</w:t>
      </w:r>
      <w:r>
        <w:t xml:space="preserve">: </w:t>
      </w:r>
    </w:p>
    <w:p w:rsidR="00AD2DD9" w:rsidRDefault="00AD2DD9" w:rsidP="00AD2DD9">
      <w:pPr>
        <w:pStyle w:val="Akapitzlist"/>
        <w:numPr>
          <w:ilvl w:val="0"/>
          <w:numId w:val="6"/>
        </w:numPr>
        <w:jc w:val="both"/>
      </w:pPr>
      <w:r>
        <w:t xml:space="preserve">urazy zewnętrznych narządów płciowych, krwawienia, ból przy oddawaniu moczu, kału, </w:t>
      </w:r>
    </w:p>
    <w:p w:rsidR="00AD2DD9" w:rsidRDefault="00AD2DD9" w:rsidP="00AD2DD9">
      <w:pPr>
        <w:pStyle w:val="Akapitzlist"/>
        <w:numPr>
          <w:ilvl w:val="0"/>
          <w:numId w:val="6"/>
        </w:numPr>
        <w:jc w:val="both"/>
      </w:pPr>
      <w:r>
        <w:t xml:space="preserve"> infekcje jamy ustnej, </w:t>
      </w:r>
    </w:p>
    <w:p w:rsidR="00AD2DD9" w:rsidRDefault="00AD2DD9" w:rsidP="00AD2DD9">
      <w:pPr>
        <w:pStyle w:val="Akapitzlist"/>
        <w:numPr>
          <w:ilvl w:val="0"/>
          <w:numId w:val="6"/>
        </w:numPr>
        <w:jc w:val="both"/>
      </w:pPr>
      <w:r>
        <w:t xml:space="preserve"> infekcje dróg moczowo-płciowych, krwawienia, choroby weneryczne, ciąża, </w:t>
      </w:r>
    </w:p>
    <w:p w:rsidR="00AD2DD9" w:rsidRDefault="00AD2DD9" w:rsidP="00AD2DD9">
      <w:pPr>
        <w:pStyle w:val="Akapitzlist"/>
        <w:numPr>
          <w:ilvl w:val="0"/>
          <w:numId w:val="6"/>
        </w:numPr>
        <w:jc w:val="both"/>
      </w:pPr>
      <w:r>
        <w:t xml:space="preserve"> nadmierna erotyzacja dziecka, erotyczne zabawy, rysunki, zachowanie, </w:t>
      </w:r>
    </w:p>
    <w:p w:rsidR="00AD2DD9" w:rsidRDefault="00AD2DD9" w:rsidP="00AD2DD9">
      <w:pPr>
        <w:pStyle w:val="Akapitzlist"/>
        <w:numPr>
          <w:ilvl w:val="0"/>
          <w:numId w:val="6"/>
        </w:numPr>
        <w:jc w:val="both"/>
      </w:pPr>
      <w:r>
        <w:t xml:space="preserve"> agresja seksualna wobec rówieśników, </w:t>
      </w:r>
    </w:p>
    <w:p w:rsidR="00AD2DD9" w:rsidRDefault="00AD2DD9" w:rsidP="00AD2DD9">
      <w:pPr>
        <w:pStyle w:val="Akapitzlist"/>
        <w:numPr>
          <w:ilvl w:val="0"/>
          <w:numId w:val="6"/>
        </w:numPr>
        <w:jc w:val="both"/>
      </w:pPr>
      <w:r>
        <w:t xml:space="preserve"> nasilona masturbacja, </w:t>
      </w:r>
    </w:p>
    <w:p w:rsidR="00AD2DD9" w:rsidRDefault="00AD2DD9" w:rsidP="00AD2DD9">
      <w:pPr>
        <w:pStyle w:val="Akapitzlist"/>
        <w:numPr>
          <w:ilvl w:val="0"/>
          <w:numId w:val="6"/>
        </w:numPr>
        <w:jc w:val="both"/>
      </w:pPr>
      <w:r>
        <w:t xml:space="preserve"> nieadekwatny do rozwoju dziecka język dotyczący sfery seksualnej, </w:t>
      </w:r>
    </w:p>
    <w:p w:rsidR="00AD2DD9" w:rsidRDefault="00AD2DD9" w:rsidP="00AD2DD9">
      <w:pPr>
        <w:pStyle w:val="Akapitzlist"/>
        <w:numPr>
          <w:ilvl w:val="0"/>
          <w:numId w:val="6"/>
        </w:numPr>
        <w:jc w:val="both"/>
      </w:pPr>
      <w:r>
        <w:t xml:space="preserve"> nadpobudliwość, </w:t>
      </w:r>
    </w:p>
    <w:p w:rsidR="00AD2DD9" w:rsidRDefault="00AD2DD9" w:rsidP="00AD2DD9">
      <w:pPr>
        <w:pStyle w:val="Akapitzlist"/>
        <w:numPr>
          <w:ilvl w:val="0"/>
          <w:numId w:val="6"/>
        </w:numPr>
        <w:jc w:val="both"/>
      </w:pPr>
      <w:r>
        <w:t xml:space="preserve">zachowania regresywne, </w:t>
      </w:r>
    </w:p>
    <w:p w:rsidR="00AD2DD9" w:rsidRDefault="00AD2DD9" w:rsidP="00AD2DD9">
      <w:pPr>
        <w:pStyle w:val="Akapitzlist"/>
        <w:numPr>
          <w:ilvl w:val="0"/>
          <w:numId w:val="6"/>
        </w:numPr>
        <w:jc w:val="both"/>
      </w:pPr>
      <w:r>
        <w:t xml:space="preserve"> lęki, koszmary, </w:t>
      </w:r>
    </w:p>
    <w:p w:rsidR="00AD2DD9" w:rsidRDefault="00AD2DD9" w:rsidP="00AD2DD9">
      <w:pPr>
        <w:pStyle w:val="Akapitzlist"/>
        <w:numPr>
          <w:ilvl w:val="0"/>
          <w:numId w:val="6"/>
        </w:numPr>
        <w:jc w:val="both"/>
      </w:pPr>
      <w:r>
        <w:lastRenderedPageBreak/>
        <w:t xml:space="preserve"> zaburzenia łaknienia,  </w:t>
      </w:r>
    </w:p>
    <w:p w:rsidR="00AD2DD9" w:rsidRDefault="00AD2DD9" w:rsidP="00AD2DD9">
      <w:pPr>
        <w:pStyle w:val="Akapitzlist"/>
        <w:numPr>
          <w:ilvl w:val="0"/>
          <w:numId w:val="6"/>
        </w:numPr>
        <w:jc w:val="both"/>
      </w:pPr>
      <w:r>
        <w:t xml:space="preserve">narkotyzowanie, picie alkoholu, </w:t>
      </w:r>
    </w:p>
    <w:p w:rsidR="00AD2DD9" w:rsidRDefault="00AD2DD9" w:rsidP="00AD2DD9">
      <w:pPr>
        <w:pStyle w:val="Akapitzlist"/>
        <w:numPr>
          <w:ilvl w:val="0"/>
          <w:numId w:val="6"/>
        </w:numPr>
        <w:jc w:val="both"/>
      </w:pPr>
      <w:r>
        <w:t xml:space="preserve"> zaburzenia psychosomatyczne,</w:t>
      </w:r>
    </w:p>
    <w:p w:rsidR="00AD2DD9" w:rsidRDefault="00AD2DD9" w:rsidP="00AD2DD9">
      <w:pPr>
        <w:pStyle w:val="Akapitzlist"/>
        <w:numPr>
          <w:ilvl w:val="0"/>
          <w:numId w:val="6"/>
        </w:numPr>
        <w:jc w:val="both"/>
      </w:pPr>
      <w:r>
        <w:t xml:space="preserve"> prostytucja, </w:t>
      </w:r>
    </w:p>
    <w:p w:rsidR="00AD2DD9" w:rsidRDefault="00AD2DD9" w:rsidP="00AD2DD9">
      <w:pPr>
        <w:pStyle w:val="Akapitzlist"/>
        <w:numPr>
          <w:ilvl w:val="0"/>
          <w:numId w:val="6"/>
        </w:numPr>
        <w:jc w:val="both"/>
      </w:pPr>
      <w:r>
        <w:t xml:space="preserve"> problemy szkolne, </w:t>
      </w:r>
    </w:p>
    <w:p w:rsidR="00AD2DD9" w:rsidRDefault="00AD2DD9" w:rsidP="00AD2DD9">
      <w:pPr>
        <w:pStyle w:val="Akapitzlist"/>
        <w:numPr>
          <w:ilvl w:val="0"/>
          <w:numId w:val="6"/>
        </w:numPr>
        <w:jc w:val="both"/>
      </w:pPr>
      <w:r>
        <w:t xml:space="preserve"> myśli, próby samobójcze! </w:t>
      </w:r>
    </w:p>
    <w:p w:rsidR="00AD2DD9" w:rsidRDefault="00AD2DD9" w:rsidP="00AD2DD9">
      <w:pPr>
        <w:jc w:val="both"/>
        <w:rPr>
          <w:u w:val="single"/>
        </w:rPr>
      </w:pPr>
      <w:r>
        <w:rPr>
          <w:u w:val="single"/>
        </w:rPr>
        <w:t xml:space="preserve">Czynniki ryzyka krzywdzenia dzieci: </w:t>
      </w:r>
    </w:p>
    <w:p w:rsidR="00AD2DD9" w:rsidRDefault="00AD2DD9" w:rsidP="00AD2DD9">
      <w:pPr>
        <w:jc w:val="both"/>
      </w:pPr>
      <w:r>
        <w:t xml:space="preserve"> Wyróżniamy trzy grupy czynników krzywdzenia dzieci : </w:t>
      </w:r>
    </w:p>
    <w:p w:rsidR="00AD2DD9" w:rsidRDefault="00AD2DD9" w:rsidP="00AD2DD9">
      <w:pPr>
        <w:jc w:val="both"/>
      </w:pPr>
      <w:r>
        <w:t xml:space="preserve">1) czynniki występujące w rodzinie, </w:t>
      </w:r>
    </w:p>
    <w:p w:rsidR="00AD2DD9" w:rsidRDefault="00AD2DD9" w:rsidP="00AD2DD9">
      <w:pPr>
        <w:jc w:val="both"/>
      </w:pPr>
      <w:r>
        <w:t xml:space="preserve">2) czynniki przypisane matce, </w:t>
      </w:r>
    </w:p>
    <w:p w:rsidR="00AD2DD9" w:rsidRDefault="00AD2DD9" w:rsidP="00AD2DD9">
      <w:pPr>
        <w:jc w:val="both"/>
      </w:pPr>
      <w:r>
        <w:t xml:space="preserve">3) czynniki przypisane dziecku. </w:t>
      </w:r>
    </w:p>
    <w:p w:rsidR="00AD2DD9" w:rsidRDefault="00AD2DD9" w:rsidP="00AD2DD9">
      <w:pPr>
        <w:jc w:val="both"/>
      </w:pPr>
    </w:p>
    <w:p w:rsidR="00AD2DD9" w:rsidRDefault="00AD2DD9" w:rsidP="00AD2DD9">
      <w:pPr>
        <w:jc w:val="both"/>
      </w:pPr>
      <w:r>
        <w:t xml:space="preserve">Ad. 1) - Czynniki występujące w rodzinie: </w:t>
      </w:r>
    </w:p>
    <w:p w:rsidR="00AD2DD9" w:rsidRDefault="00AD2DD9" w:rsidP="00AD2DD9">
      <w:pPr>
        <w:pStyle w:val="Akapitzlist"/>
        <w:numPr>
          <w:ilvl w:val="0"/>
          <w:numId w:val="7"/>
        </w:numPr>
        <w:jc w:val="both"/>
      </w:pPr>
      <w:r>
        <w:rPr>
          <w:u w:val="single"/>
        </w:rPr>
        <w:t>problemy ekonomiczne rodziny</w:t>
      </w:r>
      <w:r>
        <w:t xml:space="preserve"> - rodziny o bardzo niskich lub wysokich dochodach. W rodzinach o bardzo niskich dochodach zdarzają się często przypadki fizycznego zaniedbywania dziecka, natomiast w rodzinach o wysokim statusie materialnym częściej dochodzi do zaniedbywania psychicznych potrzeb dziecka,</w:t>
      </w:r>
    </w:p>
    <w:p w:rsidR="00AD2DD9" w:rsidRDefault="00AD2DD9" w:rsidP="00AD2DD9">
      <w:pPr>
        <w:pStyle w:val="Akapitzlist"/>
        <w:numPr>
          <w:ilvl w:val="0"/>
          <w:numId w:val="7"/>
        </w:numPr>
        <w:jc w:val="both"/>
      </w:pPr>
      <w:r>
        <w:rPr>
          <w:u w:val="single"/>
        </w:rPr>
        <w:t xml:space="preserve"> przewlekła choroba lub inwalidztwo w rodzinie</w:t>
      </w:r>
      <w:r>
        <w:t xml:space="preserve"> - w takich rodzinach uwaga                                                                domowników skupiona jest na opiece nad osobą chorą, w związku z czym może pojawić się deprywacja potrzeb dziecka; równolegle dziecko może być angażowane  w sprawowanie opieki nad chorą osobą. Ponadto klimat emocjonalny w takiej rodzinie nie sprzyja zapewnieniu bezpieczeństwa dziecku, </w:t>
      </w:r>
    </w:p>
    <w:p w:rsidR="00AD2DD9" w:rsidRDefault="00AD2DD9" w:rsidP="00AD2DD9">
      <w:pPr>
        <w:pStyle w:val="Akapitzlist"/>
        <w:numPr>
          <w:ilvl w:val="0"/>
          <w:numId w:val="7"/>
        </w:numPr>
        <w:jc w:val="both"/>
      </w:pPr>
      <w:r>
        <w:rPr>
          <w:u w:val="single"/>
        </w:rPr>
        <w:t>związek nieformalny lub małżeństwo mieszane etnicznie</w:t>
      </w:r>
      <w:r>
        <w:t xml:space="preserve"> -  w przypadku małżeństwa mieszanego etnicznie mogą istnieć odmienne oczekiwania wobec dziecka, które często rodzą konflikt i powodują dysonans w samym dziecku. W związkach nieformalnych często zmienianych istnieje tendencja do wchodzenia w relacje emocjonalne z nowymi osobami; uczucia, emocje są płytkie, co sprzyja poczuciu bezpieczeństwa dziecka,</w:t>
      </w:r>
    </w:p>
    <w:p w:rsidR="00AD2DD9" w:rsidRDefault="00AD2DD9" w:rsidP="00AD2DD9">
      <w:pPr>
        <w:pStyle w:val="Akapitzlist"/>
        <w:numPr>
          <w:ilvl w:val="0"/>
          <w:numId w:val="7"/>
        </w:numPr>
        <w:jc w:val="both"/>
      </w:pPr>
      <w:r>
        <w:rPr>
          <w:u w:val="single"/>
        </w:rPr>
        <w:t>zaburzenia psychiczne</w:t>
      </w:r>
      <w:r>
        <w:t xml:space="preserve">, opóźnienie w rozwoju umysłowym jednego lub obojga rodziców - dziecko przebywając z chorą psychicznie osobą często przejmuje jej wizje świata i relacje do innych. W przypadku upośledzenia rodziców do krzywdzenia może dojść, gdy dziecko intelektualnie przerasta rodziców, </w:t>
      </w:r>
    </w:p>
    <w:p w:rsidR="00AD2DD9" w:rsidRDefault="00AD2DD9" w:rsidP="00AD2DD9">
      <w:pPr>
        <w:pStyle w:val="Akapitzlist"/>
        <w:numPr>
          <w:ilvl w:val="0"/>
          <w:numId w:val="7"/>
        </w:numPr>
        <w:jc w:val="both"/>
      </w:pPr>
      <w:r>
        <w:rPr>
          <w:u w:val="single"/>
        </w:rPr>
        <w:t xml:space="preserve"> posiadanie dzieci z różnych związków</w:t>
      </w:r>
      <w:r>
        <w:t xml:space="preserve"> - najtrudniej jest w okresie dorastania, gdy dochodzi do wielu napięć i konfliktów. Wszyscy żyją w poczuciu krzywdy, a coraz większe zaostrzenie dyscypliny prowadzi do eskalacji przemocy, </w:t>
      </w:r>
    </w:p>
    <w:p w:rsidR="00AD2DD9" w:rsidRDefault="00AD2DD9" w:rsidP="00AD2DD9">
      <w:pPr>
        <w:pStyle w:val="Akapitzlist"/>
        <w:numPr>
          <w:ilvl w:val="0"/>
          <w:numId w:val="7"/>
        </w:numPr>
        <w:jc w:val="both"/>
      </w:pPr>
      <w:r>
        <w:rPr>
          <w:u w:val="single"/>
        </w:rPr>
        <w:t xml:space="preserve"> zgon jakiegoś dziecka w rodzinie z przyczyn niewyjaśnionych</w:t>
      </w:r>
      <w:r>
        <w:t xml:space="preserve">: dotyczy to np. zespołu śmierci łóżeczkowej. Istnieje niebezpieczeństwo, że w takiej rodzinie może być niewystarczająca opieka nad dziećmi, albo paradoksalnie nadmierna opiekuńczość, ograniczanie dziecka, </w:t>
      </w:r>
    </w:p>
    <w:p w:rsidR="00AD2DD9" w:rsidRDefault="00AD2DD9" w:rsidP="00AD2DD9">
      <w:pPr>
        <w:pStyle w:val="Akapitzlist"/>
        <w:numPr>
          <w:ilvl w:val="0"/>
          <w:numId w:val="7"/>
        </w:numPr>
        <w:jc w:val="both"/>
      </w:pPr>
      <w:r>
        <w:rPr>
          <w:u w:val="single"/>
        </w:rPr>
        <w:lastRenderedPageBreak/>
        <w:t xml:space="preserve"> sytuacja kryzysu w rodzinie</w:t>
      </w:r>
      <w:r>
        <w:t xml:space="preserve"> - najtrudniejszą sytuacją kryzysową jest rozwód. Dziecko jest najsłabszym ogniwem w rodzinie i cierpi najbardziej. Często jest wciągane  w rozgrywki rodziców i manipulowane, </w:t>
      </w:r>
    </w:p>
    <w:p w:rsidR="00AD2DD9" w:rsidRDefault="00AD2DD9" w:rsidP="00AD2DD9">
      <w:pPr>
        <w:pStyle w:val="Akapitzlist"/>
        <w:numPr>
          <w:ilvl w:val="0"/>
          <w:numId w:val="7"/>
        </w:numPr>
        <w:jc w:val="both"/>
      </w:pPr>
      <w:r>
        <w:rPr>
          <w:u w:val="single"/>
        </w:rPr>
        <w:t xml:space="preserve"> nałogi</w:t>
      </w:r>
      <w:r>
        <w:t xml:space="preserve"> – bardzo ważny czynnik ryzyka; w wielu przypadkach np. alkoholizmowi towarzyszy przemoc. </w:t>
      </w:r>
    </w:p>
    <w:p w:rsidR="00AD2DD9" w:rsidRDefault="00AD2DD9" w:rsidP="00AD2DD9">
      <w:pPr>
        <w:jc w:val="both"/>
      </w:pPr>
      <w:r>
        <w:t xml:space="preserve"> </w:t>
      </w:r>
    </w:p>
    <w:p w:rsidR="00AD2DD9" w:rsidRDefault="00AD2DD9" w:rsidP="00AD2DD9">
      <w:pPr>
        <w:jc w:val="both"/>
      </w:pPr>
      <w:r>
        <w:t xml:space="preserve">Ad. 2) - Czynniki przypisane matce: </w:t>
      </w:r>
    </w:p>
    <w:p w:rsidR="00AD2DD9" w:rsidRDefault="00AD2DD9" w:rsidP="00AD2DD9">
      <w:pPr>
        <w:pStyle w:val="Akapitzlist"/>
        <w:numPr>
          <w:ilvl w:val="0"/>
          <w:numId w:val="8"/>
        </w:numPr>
        <w:jc w:val="both"/>
      </w:pPr>
      <w:r>
        <w:rPr>
          <w:u w:val="single"/>
        </w:rPr>
        <w:t>pierwszy poród przed 18 rokiem życia</w:t>
      </w:r>
      <w:r>
        <w:t xml:space="preserve"> - związany z naszą kulturą i obyczajowością. Matka postrzegana wcześniej jako osoba podporządkowana szybko musi zmienić role. Trudno jej się przestawić, nie radząc sobie, poszukuje winy w dziecku. Ta sytuacja budzi w dziecku dyskomfort. Gdy młoda mama ma wsparcie ze strony rodziny czy partnera, sytuacja dziecka jest lepsza, </w:t>
      </w:r>
    </w:p>
    <w:p w:rsidR="00AD2DD9" w:rsidRDefault="00AD2DD9" w:rsidP="00AD2DD9">
      <w:pPr>
        <w:pStyle w:val="Akapitzlist"/>
        <w:numPr>
          <w:ilvl w:val="0"/>
          <w:numId w:val="8"/>
        </w:numPr>
        <w:jc w:val="both"/>
      </w:pPr>
      <w:r>
        <w:rPr>
          <w:u w:val="single"/>
        </w:rPr>
        <w:t>poród pierwszego dziecka bez zawarcia związku małżeńskiego z ojcem dziecka</w:t>
      </w:r>
      <w:r>
        <w:t xml:space="preserve"> - taka sytuacja może rodzić depresję: ja i moje dziecko nie jesteśmy nic warci – zaindukowanie takiego przekonania dziecku, </w:t>
      </w:r>
    </w:p>
    <w:p w:rsidR="00AD2DD9" w:rsidRDefault="00AD2DD9" w:rsidP="00AD2DD9">
      <w:pPr>
        <w:pStyle w:val="Akapitzlist"/>
        <w:numPr>
          <w:ilvl w:val="0"/>
          <w:numId w:val="8"/>
        </w:numPr>
        <w:jc w:val="both"/>
      </w:pPr>
      <w:r>
        <w:t xml:space="preserve"> </w:t>
      </w:r>
      <w:r>
        <w:rPr>
          <w:u w:val="single"/>
        </w:rPr>
        <w:t>dwa lub więcej nieudanych związków przed 25 rokiem życia</w:t>
      </w:r>
      <w:r>
        <w:t xml:space="preserve"> - kobieta niedojrzała emocjonalnie wybiera nieodpowiednich partnerów; dokonując nieodpowiednich wyborów nie nabywa doświadczeń. Egoizm, nieumiejętność budowania relacji, niedojrzałość społeczna sprawiają, że dziecko jest traktowane przedmiotowo,</w:t>
      </w:r>
    </w:p>
    <w:p w:rsidR="00AD2DD9" w:rsidRDefault="00AD2DD9" w:rsidP="00AD2DD9">
      <w:pPr>
        <w:pStyle w:val="Akapitzlist"/>
        <w:numPr>
          <w:ilvl w:val="0"/>
          <w:numId w:val="8"/>
        </w:numPr>
        <w:jc w:val="both"/>
      </w:pPr>
      <w:r>
        <w:rPr>
          <w:u w:val="single"/>
        </w:rPr>
        <w:t xml:space="preserve"> krzywdzenie dzieci w historii poprzednich związków</w:t>
      </w:r>
      <w:r>
        <w:t xml:space="preserve">, </w:t>
      </w:r>
    </w:p>
    <w:p w:rsidR="00AD2DD9" w:rsidRDefault="00AD2DD9" w:rsidP="00AD2DD9">
      <w:pPr>
        <w:pStyle w:val="Akapitzlist"/>
        <w:numPr>
          <w:ilvl w:val="0"/>
          <w:numId w:val="8"/>
        </w:numPr>
        <w:jc w:val="both"/>
      </w:pPr>
      <w:r>
        <w:rPr>
          <w:u w:val="single"/>
        </w:rPr>
        <w:t xml:space="preserve"> aktualny niesatysfakcjonujący związek z mężczyzną</w:t>
      </w:r>
      <w:r>
        <w:t xml:space="preserve"> – często dbałość o dobrostan partnera jest ważniejsza od dziecka. Dziecko może przeszkadzać w realizacji związku, </w:t>
      </w:r>
    </w:p>
    <w:p w:rsidR="00AD2DD9" w:rsidRDefault="00AD2DD9" w:rsidP="00AD2DD9">
      <w:pPr>
        <w:pStyle w:val="Akapitzlist"/>
        <w:numPr>
          <w:ilvl w:val="0"/>
          <w:numId w:val="8"/>
        </w:numPr>
        <w:jc w:val="both"/>
      </w:pPr>
      <w:r>
        <w:rPr>
          <w:u w:val="single"/>
        </w:rPr>
        <w:t xml:space="preserve"> znaczna różnica wieku miedzy matką a ojcem</w:t>
      </w:r>
      <w:r>
        <w:t xml:space="preserve"> (8 lat i więcej) – co około 8 lat zmieniają się wzorce wychowania dzieci, dawania im swobody, kultury, podkultury młodzieżowe. Odmienne wizje wychowywania dzieci i odmienne poglądy powodują konflikty. Dzieci wchodzą wtedy w koalicję z jednym z rodziców przeciw drugiemu,</w:t>
      </w:r>
    </w:p>
    <w:p w:rsidR="00AD2DD9" w:rsidRDefault="00AD2DD9" w:rsidP="00AD2DD9">
      <w:pPr>
        <w:pStyle w:val="Akapitzlist"/>
        <w:numPr>
          <w:ilvl w:val="0"/>
          <w:numId w:val="8"/>
        </w:numPr>
        <w:jc w:val="both"/>
      </w:pPr>
      <w:r>
        <w:rPr>
          <w:u w:val="single"/>
        </w:rPr>
        <w:t xml:space="preserve"> własne poważne problemy emocjonalne i nałogi</w:t>
      </w:r>
      <w:r>
        <w:t xml:space="preserve">, </w:t>
      </w:r>
    </w:p>
    <w:p w:rsidR="00AD2DD9" w:rsidRDefault="00AD2DD9" w:rsidP="00AD2DD9">
      <w:pPr>
        <w:pStyle w:val="Akapitzlist"/>
        <w:numPr>
          <w:ilvl w:val="0"/>
          <w:numId w:val="8"/>
        </w:numPr>
        <w:jc w:val="both"/>
      </w:pPr>
      <w:r>
        <w:t xml:space="preserve"> </w:t>
      </w:r>
      <w:r>
        <w:rPr>
          <w:u w:val="single"/>
        </w:rPr>
        <w:t>problematyka krzywdzenia w rodzinie pierwotnej</w:t>
      </w:r>
      <w:r>
        <w:t xml:space="preserve"> – w znacznej większości przypadków przemoc ma korzenie tkwiące wiele lat wcześniej w rodzinach generacyjnych. </w:t>
      </w:r>
    </w:p>
    <w:p w:rsidR="00AD2DD9" w:rsidRDefault="00AD2DD9" w:rsidP="00AD2DD9">
      <w:pPr>
        <w:jc w:val="both"/>
      </w:pPr>
      <w:r>
        <w:t xml:space="preserve">Ad. 3) - Czynniki przypisane dziecku: </w:t>
      </w:r>
    </w:p>
    <w:p w:rsidR="00AD2DD9" w:rsidRDefault="00AD2DD9" w:rsidP="00AD2DD9">
      <w:pPr>
        <w:pStyle w:val="Akapitzlist"/>
        <w:numPr>
          <w:ilvl w:val="0"/>
          <w:numId w:val="9"/>
        </w:numPr>
        <w:jc w:val="both"/>
      </w:pPr>
      <w:r>
        <w:rPr>
          <w:u w:val="single"/>
        </w:rPr>
        <w:t>dziecko z pierwszego małżeństwa nieakceptowane przez drugiego męża</w:t>
      </w:r>
      <w:r>
        <w:t xml:space="preserve"> – w takiej sytuacji nawet wśród matek silnie emocjonalnie związanych z dzieckiem może pojawić się ambiwalencja uczuć, podwójne komunikaty, </w:t>
      </w:r>
    </w:p>
    <w:p w:rsidR="00AD2DD9" w:rsidRDefault="00AD2DD9" w:rsidP="00AD2DD9">
      <w:pPr>
        <w:pStyle w:val="Akapitzlist"/>
        <w:numPr>
          <w:ilvl w:val="0"/>
          <w:numId w:val="9"/>
        </w:numPr>
        <w:jc w:val="both"/>
      </w:pPr>
      <w:r>
        <w:rPr>
          <w:u w:val="single"/>
        </w:rPr>
        <w:t xml:space="preserve"> rozczarowanie związane z płcią dziecka</w:t>
      </w:r>
      <w:r>
        <w:t xml:space="preserve">: np. ubieranie chłopca jak dziewczynki, nieprawidłowe zwracanie się do dziecka – może rodzić zaburzenia identyfikacji seksualnej dziecka, </w:t>
      </w:r>
    </w:p>
    <w:p w:rsidR="00AD2DD9" w:rsidRDefault="00AD2DD9" w:rsidP="00AD2DD9">
      <w:pPr>
        <w:pStyle w:val="Akapitzlist"/>
        <w:numPr>
          <w:ilvl w:val="0"/>
          <w:numId w:val="9"/>
        </w:numPr>
        <w:jc w:val="both"/>
      </w:pPr>
      <w:r>
        <w:t xml:space="preserve"> </w:t>
      </w:r>
      <w:r>
        <w:rPr>
          <w:u w:val="single"/>
        </w:rPr>
        <w:t>urodzenie dziecka po śmierci dziecka poprzedniego</w:t>
      </w:r>
      <w:r>
        <w:t xml:space="preserve"> – w takich rodzinach często dziecku stawia się oczekiwania nie do spełnienia, idealizuje zmarłe dziecko odrzucając żyjące, </w:t>
      </w:r>
    </w:p>
    <w:p w:rsidR="00AD2DD9" w:rsidRDefault="00AD2DD9" w:rsidP="00AD2DD9">
      <w:pPr>
        <w:pStyle w:val="Akapitzlist"/>
        <w:numPr>
          <w:ilvl w:val="0"/>
          <w:numId w:val="9"/>
        </w:numPr>
        <w:jc w:val="both"/>
      </w:pPr>
      <w:r>
        <w:t xml:space="preserve"> </w:t>
      </w:r>
      <w:r>
        <w:rPr>
          <w:u w:val="single"/>
        </w:rPr>
        <w:t>wada rozwojowa dziecka</w:t>
      </w:r>
      <w:r>
        <w:t xml:space="preserve"> - dzieci z wadami rozwojowymi mogą być odrzucane i stają się ofiarami zaniedbania. Może też być tak, że rodzice wychowują niepełnosprawne dziecko </w:t>
      </w:r>
      <w:r>
        <w:lastRenderedPageBreak/>
        <w:t xml:space="preserve">powodując wtórne zranienie. Całe życie poświęcają dziecku, świat matki i dziecka jest jedyny, w jakim trwają. Dziecko nie może czuć się szczęśliwe z niespełnioną matką, </w:t>
      </w:r>
    </w:p>
    <w:p w:rsidR="00AD2DD9" w:rsidRDefault="00AD2DD9" w:rsidP="00AD2DD9">
      <w:pPr>
        <w:pStyle w:val="Akapitzlist"/>
        <w:numPr>
          <w:ilvl w:val="0"/>
          <w:numId w:val="9"/>
        </w:numPr>
        <w:jc w:val="both"/>
      </w:pPr>
      <w:r>
        <w:rPr>
          <w:u w:val="single"/>
        </w:rPr>
        <w:t xml:space="preserve"> wcześniactwo</w:t>
      </w:r>
      <w:r>
        <w:t xml:space="preserve"> - w tym przypadku istnieje ryzyko wystąpienia depresji poporodowej spowodowanej oddzieleniem od dziecka; ponadto – wobec wcześniaka stosuje się często sterylne warunki, przesadne wymagania, perfekcjonizm, </w:t>
      </w:r>
    </w:p>
    <w:p w:rsidR="00AD2DD9" w:rsidRDefault="00AD2DD9" w:rsidP="00AD2DD9">
      <w:pPr>
        <w:pStyle w:val="Akapitzlist"/>
        <w:numPr>
          <w:ilvl w:val="0"/>
          <w:numId w:val="9"/>
        </w:numPr>
        <w:jc w:val="both"/>
      </w:pPr>
      <w:r>
        <w:t xml:space="preserve"> </w:t>
      </w:r>
      <w:r>
        <w:rPr>
          <w:u w:val="single"/>
        </w:rPr>
        <w:t>ciąże bliźniacze</w:t>
      </w:r>
      <w:r>
        <w:t xml:space="preserve"> - ryzyko związane z nerwowością, bezradnością, nieumiejętnością poradzenia sobie, wynikiem której może być agresja. Często pojawia się tu ”zespół dziecka potrząsanego”, </w:t>
      </w:r>
    </w:p>
    <w:p w:rsidR="00AD2DD9" w:rsidRDefault="00AD2DD9" w:rsidP="00AD2DD9">
      <w:pPr>
        <w:pStyle w:val="Akapitzlist"/>
        <w:numPr>
          <w:ilvl w:val="0"/>
          <w:numId w:val="9"/>
        </w:numPr>
        <w:jc w:val="both"/>
      </w:pPr>
      <w:r>
        <w:t xml:space="preserve"> </w:t>
      </w:r>
      <w:r>
        <w:rPr>
          <w:u w:val="single"/>
        </w:rPr>
        <w:t>Zachowania dziecka</w:t>
      </w:r>
      <w:r>
        <w:t xml:space="preserve">: - nadpobudliwość, - moczenie nocne, - kłopoty ze spaniem, - trudności  z jedzeniem. </w:t>
      </w:r>
    </w:p>
    <w:p w:rsidR="00AD2DD9" w:rsidRDefault="00AD2DD9" w:rsidP="00AD2DD9">
      <w:pPr>
        <w:jc w:val="both"/>
      </w:pPr>
      <w:r>
        <w:t xml:space="preserve">Aby rozpoznać dziecko krzywdzone należy dokonać wnikliwej obserwacji i analizy, rozmawiać z dzieckiem i rodziną o zwyczajach, tradycjach, metodach wychowawczych. Jeden izolowany objaw czy czynnik ryzyka występujący w rodzinie nie świadczy  o przemocy, ale powinien zmobilizować i zachęcić do rozpoznania problemu i pomocy dziecku oraz rodzicom. </w:t>
      </w:r>
    </w:p>
    <w:p w:rsidR="00AD2DD9" w:rsidRDefault="00AD2DD9" w:rsidP="00AD2DD9">
      <w:pPr>
        <w:jc w:val="both"/>
      </w:pPr>
    </w:p>
    <w:p w:rsidR="005C0F6D" w:rsidRDefault="005C0F6D"/>
    <w:sectPr w:rsidR="005C0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24D2A"/>
    <w:multiLevelType w:val="hybridMultilevel"/>
    <w:tmpl w:val="2C005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16C0F"/>
    <w:multiLevelType w:val="hybridMultilevel"/>
    <w:tmpl w:val="64A4844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B453E55"/>
    <w:multiLevelType w:val="hybridMultilevel"/>
    <w:tmpl w:val="66E854D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CF45AE3"/>
    <w:multiLevelType w:val="hybridMultilevel"/>
    <w:tmpl w:val="F814A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20717"/>
    <w:multiLevelType w:val="hybridMultilevel"/>
    <w:tmpl w:val="7F3C9A6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26A5162"/>
    <w:multiLevelType w:val="hybridMultilevel"/>
    <w:tmpl w:val="E364126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00255B9"/>
    <w:multiLevelType w:val="hybridMultilevel"/>
    <w:tmpl w:val="C52CCBC0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5AC21517"/>
    <w:multiLevelType w:val="hybridMultilevel"/>
    <w:tmpl w:val="7040A0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5C80425"/>
    <w:multiLevelType w:val="hybridMultilevel"/>
    <w:tmpl w:val="6998703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DD9"/>
    <w:rsid w:val="005C0F6D"/>
    <w:rsid w:val="00AD2DD9"/>
    <w:rsid w:val="00F7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9AE8D"/>
  <w15:docId w15:val="{738D4D5C-3925-48D2-B9F6-24A42956D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2D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2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1419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Józef</cp:lastModifiedBy>
  <cp:revision>2</cp:revision>
  <dcterms:created xsi:type="dcterms:W3CDTF">2019-02-27T11:35:00Z</dcterms:created>
  <dcterms:modified xsi:type="dcterms:W3CDTF">2019-02-27T11:35:00Z</dcterms:modified>
</cp:coreProperties>
</file>